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4129D" w14:textId="77777777" w:rsidR="001F0B22" w:rsidRPr="001F0B22" w:rsidRDefault="001F0B22" w:rsidP="001F0B22">
      <w:r w:rsidRPr="001F0B22">
        <w:t>В 2019 году на очередном Конгрессе Европейского общества кардиологов (31 августа — ​4 сентября 2019 года, Париж, Франция) были представлены обновленные рекомендации по предиабету, сахарному диабету (СД) и сердечно-сосудистым заболеваниям, разработанные экспертами двух европейских обществ. В обновленных рекомендациях кроме систематизированных данных представлены приоритеты сахароснижающей терапии с точки зрения сердечно-сосудистых эффектов, целевые уровни липидов у больных СД в зависимости от уровня сердечно-сосудистого риска и правила применения антитромботической терапии.</w:t>
      </w:r>
    </w:p>
    <w:p w14:paraId="52AADD50" w14:textId="77777777" w:rsidR="001F0B22" w:rsidRPr="001F0B22" w:rsidRDefault="001F0B22" w:rsidP="001F0B22">
      <w:r w:rsidRPr="001F0B22">
        <w:t>Приводятся комментарии российских экспертов по широкому спектру вопросов, представленных в европейских рекомендациях.</w:t>
      </w:r>
    </w:p>
    <w:p w14:paraId="1A61FBEE" w14:textId="7FF91C74" w:rsidR="00BF57B3" w:rsidRPr="001F0B22" w:rsidRDefault="001F0B22" w:rsidP="001F0B22">
      <w:r w:rsidRPr="001F0B22">
        <w:rPr>
          <w:b/>
          <w:bCs/>
        </w:rPr>
        <w:t>Ключевые слова:</w:t>
      </w:r>
      <w:r w:rsidRPr="001F0B22">
        <w:t xml:space="preserve"> сахарный диабет, предиабет, сердечно-сосудистые заболевания, рекомендации.</w:t>
      </w:r>
    </w:p>
    <w:sectPr w:rsidR="00BF57B3" w:rsidRPr="001F0B22" w:rsidSect="00B1470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83"/>
    <w:rsid w:val="001F0B22"/>
    <w:rsid w:val="00395842"/>
    <w:rsid w:val="009377E2"/>
    <w:rsid w:val="00B00EFC"/>
    <w:rsid w:val="00B5064C"/>
    <w:rsid w:val="00BF57B3"/>
    <w:rsid w:val="00CC1F83"/>
    <w:rsid w:val="00D73FC2"/>
    <w:rsid w:val="00E4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B68F"/>
  <w15:chartTrackingRefBased/>
  <w15:docId w15:val="{DFF7F6C8-6AD7-4BDB-84BC-E0F905C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B00EFC"/>
    <w:rPr>
      <w:rFonts w:eastAsiaTheme="minorEastAsia"/>
      <w:b/>
      <w:sz w:val="28"/>
      <w:lang w:val="en-US" w:eastAsia="ru-RU"/>
    </w:rPr>
  </w:style>
  <w:style w:type="character" w:customStyle="1" w:styleId="H10">
    <w:name w:val="H1 Знак"/>
    <w:basedOn w:val="a0"/>
    <w:link w:val="H1"/>
    <w:rsid w:val="00B00EFC"/>
    <w:rPr>
      <w:rFonts w:eastAsiaTheme="minorEastAsia"/>
      <w:b/>
      <w:sz w:val="28"/>
      <w:lang w:val="en-US" w:eastAsia="ru-RU"/>
    </w:rPr>
  </w:style>
  <w:style w:type="paragraph" w:customStyle="1" w:styleId="LeadText">
    <w:name w:val="LeadText (СТАРТ)"/>
    <w:basedOn w:val="a"/>
    <w:uiPriority w:val="99"/>
    <w:rsid w:val="00CC1F83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CC1F83"/>
    <w:rPr>
      <w:b/>
      <w:bCs/>
      <w:u w:val="none"/>
      <w:vertAlign w:val="baseline"/>
    </w:rPr>
  </w:style>
  <w:style w:type="character" w:customStyle="1" w:styleId="TimesNewRoman">
    <w:name w:val="TimesNewRoman"/>
    <w:uiPriority w:val="99"/>
    <w:rsid w:val="00CC1F83"/>
    <w:rPr>
      <w:rFonts w:ascii="Times New Roman" w:hAnsi="Times New Roman" w:cs="Times New Roman"/>
    </w:rPr>
  </w:style>
  <w:style w:type="character" w:customStyle="1" w:styleId="Super">
    <w:name w:val="Super"/>
    <w:uiPriority w:val="99"/>
    <w:rsid w:val="00CC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2020-06-11T13:55:00Z</dcterms:created>
  <dcterms:modified xsi:type="dcterms:W3CDTF">2020-06-11T13:55:00Z</dcterms:modified>
</cp:coreProperties>
</file>